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4FEB64F8" w14:textId="77777777" w:rsidTr="00FB35DD">
        <w:trPr>
          <w:trHeight w:val="729"/>
        </w:trPr>
        <w:tc>
          <w:tcPr>
            <w:tcW w:w="5000" w:type="pct"/>
            <w:shd w:val="clear" w:color="auto" w:fill="auto"/>
            <w:vAlign w:val="center"/>
          </w:tcPr>
          <w:p w14:paraId="0FEB460F" w14:textId="79538199" w:rsidR="005F2928" w:rsidRDefault="00D54C00" w:rsidP="0041298F">
            <w:pPr>
              <w:pStyle w:val="Picture"/>
            </w:pPr>
            <w:bookmarkStart w:id="0" w:name="_GoBack"/>
            <w:bookmarkEnd w:id="0"/>
            <w:r>
              <w:rPr>
                <w:noProof/>
              </w:rPr>
              <w:drawing>
                <wp:inline distT="0" distB="0" distL="0" distR="0" wp14:anchorId="44792CB9" wp14:editId="36E7E546">
                  <wp:extent cx="5486400" cy="4311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31165"/>
                          </a:xfrm>
                          <a:prstGeom prst="rect">
                            <a:avLst/>
                          </a:prstGeom>
                          <a:noFill/>
                          <a:ln>
                            <a:noFill/>
                          </a:ln>
                        </pic:spPr>
                      </pic:pic>
                    </a:graphicData>
                  </a:graphic>
                </wp:inline>
              </w:drawing>
            </w:r>
          </w:p>
        </w:tc>
      </w:tr>
    </w:tbl>
    <w:p w14:paraId="148D6ECA" w14:textId="6CC7C1A8" w:rsidR="002C5E76" w:rsidRPr="0041298F" w:rsidRDefault="00D54C00" w:rsidP="002C5E76">
      <w:pPr>
        <w:pStyle w:val="APBHeading"/>
      </w:pPr>
      <w:r>
        <w:rPr>
          <w:noProof/>
        </w:rPr>
        <w:drawing>
          <wp:inline distT="0" distB="0" distL="0" distR="0" wp14:anchorId="77B59DBB" wp14:editId="48EDFB1F">
            <wp:extent cx="233045" cy="198120"/>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33045" cy="198120"/>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FF68F9">
        <w:t>1.1.4 Ethical Dilemmas</w:t>
      </w:r>
    </w:p>
    <w:p w14:paraId="10DFF60E" w14:textId="77777777" w:rsidR="002C5E76" w:rsidRDefault="002C5E76" w:rsidP="002C5E76"/>
    <w:p w14:paraId="7AEF332D" w14:textId="77777777" w:rsidR="002C5E76" w:rsidRDefault="002C5E76" w:rsidP="002C5E76">
      <w:pPr>
        <w:pStyle w:val="ActivitySection"/>
      </w:pPr>
      <w:r>
        <w:t>Purpose</w:t>
      </w:r>
    </w:p>
    <w:p w14:paraId="458B391D" w14:textId="5376B37B" w:rsidR="00FF68F9" w:rsidRDefault="00FF68F9" w:rsidP="00FF68F9">
      <w:pPr>
        <w:pStyle w:val="ActivityBody"/>
      </w:pPr>
      <w:r>
        <w:t xml:space="preserve">Biotechnology and its related products raise concerns with many people. </w:t>
      </w:r>
      <w:r w:rsidR="00A12A39" w:rsidRPr="00A12A39">
        <w:t xml:space="preserve">Biotechnology applications are often controversial due to the nature of their discovery and development. </w:t>
      </w:r>
      <w:r>
        <w:t>You should c</w:t>
      </w:r>
      <w:r w:rsidR="00AC7B45">
        <w:t>onsid</w:t>
      </w:r>
      <w:r>
        <w:t xml:space="preserve">er personal beliefs and values as you begin your exploration of this field. Is it morally and ethically acceptable to clone plants? Is animal cloning acceptable? Should scientists alter the genes of plants and animals to increase production? How does the science community come to </w:t>
      </w:r>
      <w:r w:rsidR="00AA4D5F">
        <w:t>a professional</w:t>
      </w:r>
      <w:r w:rsidR="009812B1">
        <w:t xml:space="preserve"> and ethical</w:t>
      </w:r>
      <w:r w:rsidR="00AA4D5F">
        <w:t xml:space="preserve"> </w:t>
      </w:r>
      <w:r>
        <w:t>consensus on controversial topics? Determine your thoughts on each of these and more in this activity.</w:t>
      </w:r>
    </w:p>
    <w:p w14:paraId="091AD971" w14:textId="77777777" w:rsidR="003B0686" w:rsidRPr="00210996" w:rsidRDefault="003B0686" w:rsidP="002C5E76"/>
    <w:p w14:paraId="66147799" w14:textId="77777777" w:rsidR="002C5E76" w:rsidRDefault="002C5E76" w:rsidP="002C5E76">
      <w:pPr>
        <w:pStyle w:val="ActivitySection"/>
      </w:pPr>
      <w:r>
        <w:t>Materials</w:t>
      </w:r>
    </w:p>
    <w:tbl>
      <w:tblPr>
        <w:tblW w:w="10800" w:type="dxa"/>
        <w:tblLook w:val="01E0" w:firstRow="1" w:lastRow="1" w:firstColumn="1" w:lastColumn="1" w:noHBand="0" w:noVBand="0"/>
      </w:tblPr>
      <w:tblGrid>
        <w:gridCol w:w="10800"/>
      </w:tblGrid>
      <w:tr w:rsidR="00FF68F9" w14:paraId="333E03E5" w14:textId="77777777" w:rsidTr="001D2539">
        <w:tc>
          <w:tcPr>
            <w:tcW w:w="10800" w:type="dxa"/>
          </w:tcPr>
          <w:p w14:paraId="3A3D2796" w14:textId="77777777" w:rsidR="00FF68F9" w:rsidRDefault="00FF68F9" w:rsidP="00BE7183">
            <w:pPr>
              <w:pStyle w:val="ActivityBodyBold"/>
            </w:pPr>
            <w:r>
              <w:t>Per student:</w:t>
            </w:r>
          </w:p>
          <w:p w14:paraId="57247AC2" w14:textId="77777777" w:rsidR="00FF68F9" w:rsidRDefault="00FF68F9" w:rsidP="00FF68F9">
            <w:pPr>
              <w:pStyle w:val="Activitybullet"/>
            </w:pPr>
            <w:r>
              <w:t>Computer with Internet access</w:t>
            </w:r>
          </w:p>
          <w:p w14:paraId="2D865971" w14:textId="0BD05B84" w:rsidR="00FF68F9" w:rsidRDefault="00FF68F9" w:rsidP="00FF68F9">
            <w:pPr>
              <w:pStyle w:val="Activitybullet"/>
            </w:pPr>
            <w:r w:rsidRPr="00F503FA">
              <w:t>Pen</w:t>
            </w:r>
          </w:p>
          <w:p w14:paraId="16220C49" w14:textId="77777777" w:rsidR="00FF68F9" w:rsidRDefault="00FF68F9" w:rsidP="00FF68F9">
            <w:pPr>
              <w:pStyle w:val="Activitybullet"/>
            </w:pPr>
            <w:r w:rsidRPr="00592A1E">
              <w:rPr>
                <w:rStyle w:val="Italic"/>
              </w:rPr>
              <w:t>Agriscience Notebook</w:t>
            </w:r>
          </w:p>
        </w:tc>
      </w:tr>
    </w:tbl>
    <w:p w14:paraId="6D282495" w14:textId="77777777" w:rsidR="002C5E76" w:rsidRDefault="002C5E76" w:rsidP="002C5E76"/>
    <w:p w14:paraId="38105167" w14:textId="77777777" w:rsidR="002C5E76" w:rsidRDefault="002C5E76" w:rsidP="002C5E76">
      <w:pPr>
        <w:pStyle w:val="ActivitySection"/>
      </w:pPr>
      <w:r>
        <w:t>Procedure</w:t>
      </w:r>
    </w:p>
    <w:p w14:paraId="650FBE33" w14:textId="77777777" w:rsidR="00FF68F9" w:rsidRDefault="00FF68F9" w:rsidP="00FF68F9">
      <w:pPr>
        <w:pStyle w:val="ActivityBody"/>
      </w:pPr>
      <w:r>
        <w:t xml:space="preserve">In this activity, you will explore your beliefs and concerns related to biotechnical practices. It is important that you understand your personal positions prior to performing applications of biotechnology or discussing the beliefs of others. </w:t>
      </w:r>
    </w:p>
    <w:p w14:paraId="280085F1" w14:textId="77777777" w:rsidR="00FF68F9" w:rsidRDefault="00FF68F9" w:rsidP="00FF68F9"/>
    <w:p w14:paraId="371F391B" w14:textId="77777777" w:rsidR="00FF68F9" w:rsidRDefault="00FF68F9" w:rsidP="00FF68F9">
      <w:pPr>
        <w:pStyle w:val="ActivityBodyBold"/>
      </w:pPr>
      <w:r>
        <w:t>Part One – Current Understandings</w:t>
      </w:r>
    </w:p>
    <w:p w14:paraId="43DE9062" w14:textId="3ADF78B8" w:rsidR="00FF68F9" w:rsidRDefault="00AA4D5F" w:rsidP="00FF68F9">
      <w:pPr>
        <w:pStyle w:val="ActivityBody"/>
      </w:pPr>
      <w:r>
        <w:t>Your teacher will allow a short period of time to consider</w:t>
      </w:r>
      <w:r w:rsidR="009812B1">
        <w:t xml:space="preserve"> </w:t>
      </w:r>
      <w:r w:rsidR="00FF68F9">
        <w:t xml:space="preserve">your </w:t>
      </w:r>
      <w:r>
        <w:t xml:space="preserve">current </w:t>
      </w:r>
      <w:r w:rsidR="00FF68F9">
        <w:t xml:space="preserve">beliefs and knowledge about </w:t>
      </w:r>
      <w:r>
        <w:t xml:space="preserve">eight </w:t>
      </w:r>
      <w:r w:rsidR="00FF68F9">
        <w:t xml:space="preserve">topics related to biotechnology. On </w:t>
      </w:r>
      <w:r w:rsidRPr="009812B1">
        <w:t>Table</w:t>
      </w:r>
      <w:r w:rsidR="00FF68F9" w:rsidRPr="009812B1">
        <w:t xml:space="preserve"> 1</w:t>
      </w:r>
      <w:r>
        <w:t xml:space="preserve"> on the student worksheet</w:t>
      </w:r>
      <w:r w:rsidR="00FF68F9">
        <w:t>, record your current knowledge and beliefs for each topic as well as any questions you might have about that topic.</w:t>
      </w:r>
    </w:p>
    <w:p w14:paraId="4C55D5B2" w14:textId="77777777" w:rsidR="00FF68F9" w:rsidRPr="00393393" w:rsidRDefault="00FF68F9" w:rsidP="00774665"/>
    <w:p w14:paraId="13F3DC31" w14:textId="77777777" w:rsidR="00FF68F9" w:rsidRDefault="00FF68F9" w:rsidP="00FF68F9">
      <w:pPr>
        <w:pStyle w:val="ActivityBodyBold"/>
      </w:pPr>
      <w:r>
        <w:t>Part Two – Developing a Deeper Understanding</w:t>
      </w:r>
    </w:p>
    <w:p w14:paraId="0D530511" w14:textId="2A26EB35" w:rsidR="00FF68F9" w:rsidRDefault="00FF68F9" w:rsidP="00FF68F9">
      <w:pPr>
        <w:pStyle w:val="ActivityBody"/>
      </w:pPr>
      <w:r>
        <w:t xml:space="preserve">Use the remainder of the class period to research each topic further. Using </w:t>
      </w:r>
      <w:r w:rsidR="00AA4D5F" w:rsidRPr="009812B1">
        <w:t xml:space="preserve">Table </w:t>
      </w:r>
      <w:r w:rsidRPr="009812B1">
        <w:t>2</w:t>
      </w:r>
      <w:r w:rsidRPr="00AA4D5F">
        <w:t>,</w:t>
      </w:r>
      <w:r>
        <w:t xml:space="preserve"> record what you have learned in your research and any questions that remain.</w:t>
      </w:r>
    </w:p>
    <w:p w14:paraId="44F618AB" w14:textId="77777777" w:rsidR="00FF68F9" w:rsidRPr="00592A1E" w:rsidRDefault="00FF68F9" w:rsidP="00FF68F9"/>
    <w:p w14:paraId="301D3A81" w14:textId="77777777" w:rsidR="00FF68F9" w:rsidRDefault="00FF68F9" w:rsidP="00FF68F9">
      <w:pPr>
        <w:pStyle w:val="ActivityBody"/>
      </w:pPr>
      <w:r>
        <w:t>Recommended websites for this exploration include the following. You may also want to conduct a quick search of each topic to explore multiple perspectives.</w:t>
      </w:r>
    </w:p>
    <w:p w14:paraId="134ACE2C" w14:textId="59938237" w:rsidR="00E4437A" w:rsidRDefault="00E4437A" w:rsidP="00E4437A">
      <w:pPr>
        <w:pStyle w:val="Activitybullet"/>
      </w:pPr>
      <w:r>
        <w:t xml:space="preserve">Bioethics and biotechnology – </w:t>
      </w:r>
      <w:hyperlink r:id="rId10" w:history="1">
        <w:r w:rsidRPr="003E6BB9">
          <w:rPr>
            <w:rStyle w:val="Hyperlink"/>
            <w:szCs w:val="20"/>
          </w:rPr>
          <w:t>http://www.ncbi.nlm.nih.gov/pmc/articles/PMC2267612/</w:t>
        </w:r>
      </w:hyperlink>
    </w:p>
    <w:p w14:paraId="5A888C8E" w14:textId="7EEADDC5" w:rsidR="00FF68F9" w:rsidRDefault="00FF68F9" w:rsidP="00FF68F9">
      <w:pPr>
        <w:pStyle w:val="Activitybullet"/>
      </w:pPr>
      <w:r w:rsidRPr="003868E7">
        <w:t xml:space="preserve">Biotechnology Industry Organization – </w:t>
      </w:r>
      <w:hyperlink r:id="rId11" w:history="1">
        <w:r w:rsidRPr="003868E7">
          <w:rPr>
            <w:rStyle w:val="Hyperlink"/>
            <w:szCs w:val="20"/>
          </w:rPr>
          <w:t>www.bio.org</w:t>
        </w:r>
      </w:hyperlink>
    </w:p>
    <w:p w14:paraId="06086164" w14:textId="791893B6" w:rsidR="00774665" w:rsidRDefault="00FF68F9" w:rsidP="00A91A99">
      <w:pPr>
        <w:pStyle w:val="Activitybullet"/>
      </w:pPr>
      <w:r w:rsidRPr="003868E7">
        <w:t>Biotechnology Information Series</w:t>
      </w:r>
      <w:r>
        <w:t xml:space="preserve"> – </w:t>
      </w:r>
      <w:hyperlink r:id="rId12" w:history="1">
        <w:r w:rsidR="00774665" w:rsidRPr="00774665">
          <w:rPr>
            <w:rStyle w:val="Hyperlink"/>
          </w:rPr>
          <w:t>http://www.biotech.iastate.edu/publications/biotech_info_series/</w:t>
        </w:r>
      </w:hyperlink>
    </w:p>
    <w:p w14:paraId="64A6DA78" w14:textId="027BC5AE" w:rsidR="00FF68F9" w:rsidRDefault="00FF68F9" w:rsidP="00A91A99">
      <w:pPr>
        <w:pStyle w:val="Activitybullet"/>
      </w:pPr>
      <w:proofErr w:type="spellStart"/>
      <w:r>
        <w:t>CorpWatch</w:t>
      </w:r>
      <w:proofErr w:type="spellEnd"/>
      <w:r>
        <w:t xml:space="preserve"> </w:t>
      </w:r>
      <w:r w:rsidR="00D54C00">
        <w:t>–</w:t>
      </w:r>
      <w:r>
        <w:t xml:space="preserve"> </w:t>
      </w:r>
      <w:hyperlink r:id="rId13" w:history="1">
        <w:r w:rsidR="00D54C00" w:rsidRPr="00D54C00">
          <w:rPr>
            <w:rStyle w:val="Hyperlink"/>
          </w:rPr>
          <w:t>http://www.corpwatch.org/article.php?id=7030</w:t>
        </w:r>
      </w:hyperlink>
    </w:p>
    <w:p w14:paraId="701812F8" w14:textId="77777777" w:rsidR="00FF68F9" w:rsidRPr="003868E7" w:rsidRDefault="00FF68F9" w:rsidP="00FF68F9">
      <w:pPr>
        <w:pStyle w:val="Activitybullet"/>
      </w:pPr>
      <w:r>
        <w:t xml:space="preserve">Say No to GMO’s – </w:t>
      </w:r>
      <w:hyperlink r:id="rId14" w:history="1">
        <w:r>
          <w:rPr>
            <w:rStyle w:val="Hyperlink"/>
          </w:rPr>
          <w:t>http://www.saynotogmos.org/biotech_myths.htm</w:t>
        </w:r>
      </w:hyperlink>
    </w:p>
    <w:p w14:paraId="669CAB14" w14:textId="77777777" w:rsidR="00FF68F9" w:rsidRDefault="00FF68F9" w:rsidP="00FF68F9"/>
    <w:p w14:paraId="235C0931" w14:textId="77777777" w:rsidR="00FF68F9" w:rsidRDefault="00FF68F9" w:rsidP="00FF68F9">
      <w:pPr>
        <w:pStyle w:val="ActivityBodyBold"/>
      </w:pPr>
      <w:r>
        <w:t>Part Three – Class Discussion</w:t>
      </w:r>
    </w:p>
    <w:p w14:paraId="6BB34E6C" w14:textId="39AA688B" w:rsidR="00E4437A" w:rsidRDefault="007B7AB0" w:rsidP="00295458">
      <w:pPr>
        <w:pStyle w:val="ActivityBody"/>
      </w:pPr>
      <w:r>
        <w:t xml:space="preserve">Prior to discussing </w:t>
      </w:r>
      <w:r w:rsidR="00B606B1">
        <w:t xml:space="preserve">the biotechnology </w:t>
      </w:r>
      <w:r>
        <w:t>topics</w:t>
      </w:r>
      <w:r w:rsidR="00AA4D5F">
        <w:t xml:space="preserve">, </w:t>
      </w:r>
      <w:r w:rsidR="00B51EDC">
        <w:t>consider the fo</w:t>
      </w:r>
      <w:r w:rsidR="00E4437A">
        <w:t xml:space="preserve">llowing questions individually. </w:t>
      </w:r>
      <w:r w:rsidR="00295458">
        <w:t>P</w:t>
      </w:r>
      <w:r w:rsidR="00E4437A">
        <w:t xml:space="preserve">lease remember that many viewpoints are </w:t>
      </w:r>
      <w:r w:rsidR="00E4437A" w:rsidRPr="00194A72">
        <w:t>a matter of personal values</w:t>
      </w:r>
      <w:r w:rsidR="00E4437A">
        <w:t>. W</w:t>
      </w:r>
      <w:r w:rsidR="00E4437A" w:rsidRPr="00194A72">
        <w:t xml:space="preserve">hile </w:t>
      </w:r>
      <w:r w:rsidR="00E4437A">
        <w:t>you</w:t>
      </w:r>
      <w:r w:rsidR="00E4437A" w:rsidRPr="00194A72">
        <w:t xml:space="preserve"> may disagree with others, </w:t>
      </w:r>
      <w:r w:rsidR="00E4437A" w:rsidRPr="00194A72">
        <w:lastRenderedPageBreak/>
        <w:t xml:space="preserve">individuals are entitled to their viewpoints and </w:t>
      </w:r>
      <w:r w:rsidR="00E4437A">
        <w:t xml:space="preserve">you </w:t>
      </w:r>
      <w:r w:rsidR="00E4437A" w:rsidRPr="00194A72">
        <w:t xml:space="preserve">should </w:t>
      </w:r>
      <w:r w:rsidR="00D54C00">
        <w:t>listen to</w:t>
      </w:r>
      <w:r w:rsidR="00E4437A" w:rsidRPr="00194A72">
        <w:t xml:space="preserve"> those opinions </w:t>
      </w:r>
      <w:r w:rsidR="00D54C00">
        <w:t>and respond with professionalism.</w:t>
      </w:r>
    </w:p>
    <w:p w14:paraId="76D676B6" w14:textId="77777777" w:rsidR="00E4437A" w:rsidRDefault="00E4437A" w:rsidP="00E4437A">
      <w:pPr>
        <w:pStyle w:val="Activitybullet"/>
      </w:pPr>
      <w:r>
        <w:t>How can emotion cloud scientific research and debate?</w:t>
      </w:r>
    </w:p>
    <w:p w14:paraId="1C951BDB" w14:textId="52B2387F" w:rsidR="00E4437A" w:rsidRDefault="00E4437A" w:rsidP="00E4437A">
      <w:pPr>
        <w:pStyle w:val="Activitybullet"/>
      </w:pPr>
      <w:r>
        <w:t xml:space="preserve">How </w:t>
      </w:r>
      <w:r w:rsidR="00D54C00">
        <w:t>can you</w:t>
      </w:r>
      <w:r>
        <w:t xml:space="preserve"> separate personal views from widely-accepted research conclusions?</w:t>
      </w:r>
    </w:p>
    <w:p w14:paraId="1F5A5E3A" w14:textId="77777777" w:rsidR="00E4437A" w:rsidRDefault="00E4437A" w:rsidP="00E4437A">
      <w:pPr>
        <w:pStyle w:val="Activitybullet"/>
      </w:pPr>
      <w:r>
        <w:t>How can you discuss a controversial topic without causing harm or offense to others?</w:t>
      </w:r>
    </w:p>
    <w:p w14:paraId="68DD9D5A" w14:textId="77777777" w:rsidR="00E4437A" w:rsidRDefault="00E4437A" w:rsidP="00E4437A">
      <w:pPr>
        <w:pStyle w:val="Activitybullet"/>
      </w:pPr>
      <w:r>
        <w:t>How can you disagree with someone in a respectful, professional way?</w:t>
      </w:r>
    </w:p>
    <w:p w14:paraId="18EA6E13" w14:textId="77777777" w:rsidR="00E4437A" w:rsidRDefault="00E4437A" w:rsidP="00E4437A">
      <w:pPr>
        <w:pStyle w:val="Activitybullet"/>
      </w:pPr>
      <w:r>
        <w:t>How do personal values affect people’s acceptance of a technology?</w:t>
      </w:r>
    </w:p>
    <w:p w14:paraId="54F372D0" w14:textId="77777777" w:rsidR="00E4437A" w:rsidRDefault="00E4437A" w:rsidP="00295458"/>
    <w:p w14:paraId="215B1826" w14:textId="300668B9" w:rsidR="00AA4D5F" w:rsidRDefault="00E4437A" w:rsidP="00295458">
      <w:pPr>
        <w:pStyle w:val="ActivityBody"/>
      </w:pPr>
      <w:r>
        <w:t>During the next class period, d</w:t>
      </w:r>
      <w:r w:rsidR="00AA4D5F">
        <w:t>iscuss the</w:t>
      </w:r>
      <w:r w:rsidR="00B51EDC">
        <w:t>se</w:t>
      </w:r>
      <w:r w:rsidR="00B606B1">
        <w:t xml:space="preserve"> </w:t>
      </w:r>
      <w:r w:rsidR="00AA4D5F">
        <w:t>questions as a class in order to set ground rules for discussion about controversial topics</w:t>
      </w:r>
      <w:r w:rsidR="00393393">
        <w:t>.</w:t>
      </w:r>
      <w:r w:rsidR="00B606B1">
        <w:t xml:space="preserve"> Consider how they relate to professional and ethical communication about biotechnology.</w:t>
      </w:r>
    </w:p>
    <w:p w14:paraId="74C3C742" w14:textId="75DCBBA9" w:rsidR="00AA4D5F" w:rsidRDefault="00AA4D5F" w:rsidP="00393393"/>
    <w:p w14:paraId="1CD957FF" w14:textId="5E1E1065" w:rsidR="00FF68F9" w:rsidRDefault="00E4437A" w:rsidP="00295458">
      <w:pPr>
        <w:pStyle w:val="ActivityBody"/>
      </w:pPr>
      <w:r>
        <w:t xml:space="preserve">Finally, your teacher will facilitate a discussion pertaining to each topic. </w:t>
      </w:r>
      <w:r w:rsidR="00FF68F9">
        <w:t xml:space="preserve">During discussion, </w:t>
      </w:r>
      <w:r>
        <w:t>remember to follow the ground rules set during the class discussion to ensure that all students are heard</w:t>
      </w:r>
      <w:r w:rsidR="00295458">
        <w:t xml:space="preserve"> without personal criticism. </w:t>
      </w:r>
      <w:r w:rsidR="00FF68F9">
        <w:t>Sharing ideas, philosophies, and opinions is important in understanding differing viewpoints.</w:t>
      </w:r>
    </w:p>
    <w:p w14:paraId="59119825" w14:textId="77777777" w:rsidR="00FF68F9" w:rsidRPr="00D46F06" w:rsidRDefault="00FF68F9" w:rsidP="002C5E76"/>
    <w:p w14:paraId="13069A5C" w14:textId="77777777" w:rsidR="002C5E76" w:rsidRDefault="002C5E76" w:rsidP="002C5E76">
      <w:pPr>
        <w:pStyle w:val="ActivitySection"/>
      </w:pPr>
      <w:r>
        <w:t>Conclusion</w:t>
      </w:r>
    </w:p>
    <w:p w14:paraId="7F5C89DE" w14:textId="77777777" w:rsidR="00FF68F9" w:rsidRDefault="00FF68F9" w:rsidP="00FF68F9">
      <w:pPr>
        <w:pStyle w:val="ActivityNumbers"/>
        <w:numPr>
          <w:ilvl w:val="0"/>
          <w:numId w:val="9"/>
        </w:numPr>
      </w:pPr>
      <w:r>
        <w:t>How does your background influence your beliefs and opinions about biotechnology?</w:t>
      </w:r>
    </w:p>
    <w:p w14:paraId="1C2210AC" w14:textId="77777777" w:rsidR="00FF68F9" w:rsidRDefault="00FF68F9" w:rsidP="00FF68F9"/>
    <w:p w14:paraId="61E6563F" w14:textId="77777777" w:rsidR="00FF68F9" w:rsidRPr="008E18DD" w:rsidRDefault="00FF68F9" w:rsidP="00FF68F9"/>
    <w:p w14:paraId="5C879ED4" w14:textId="77777777" w:rsidR="00FF68F9" w:rsidRDefault="00FF68F9" w:rsidP="00FF68F9">
      <w:pPr>
        <w:pStyle w:val="ActivityNumbers"/>
        <w:numPr>
          <w:ilvl w:val="0"/>
          <w:numId w:val="9"/>
        </w:numPr>
      </w:pPr>
      <w:r>
        <w:t>Does the practical application of a biotechnical procedure influence your perceptions of that application?</w:t>
      </w:r>
    </w:p>
    <w:p w14:paraId="59E51317" w14:textId="77777777" w:rsidR="00FF68F9" w:rsidRDefault="00FF68F9" w:rsidP="00FF68F9"/>
    <w:p w14:paraId="441A3EA9" w14:textId="77777777" w:rsidR="00FF68F9" w:rsidRPr="0092264E" w:rsidRDefault="00FF68F9" w:rsidP="00FF68F9"/>
    <w:p w14:paraId="3DE2A30D" w14:textId="77777777" w:rsidR="00FF68F9" w:rsidRDefault="00FF68F9" w:rsidP="00FF68F9">
      <w:pPr>
        <w:pStyle w:val="ActivityNumbers"/>
        <w:numPr>
          <w:ilvl w:val="0"/>
          <w:numId w:val="9"/>
        </w:numPr>
      </w:pPr>
      <w:r>
        <w:t>What concerns do you have about studying biotechnology?</w:t>
      </w:r>
    </w:p>
    <w:p w14:paraId="3A95F267" w14:textId="77777777" w:rsidR="00FF68F9" w:rsidRDefault="00FF68F9" w:rsidP="00FF68F9"/>
    <w:p w14:paraId="25813A9A" w14:textId="77777777" w:rsidR="00FF68F9" w:rsidRPr="008E18DD" w:rsidRDefault="00FF68F9" w:rsidP="00FF68F9"/>
    <w:p w14:paraId="69B1EFF9" w14:textId="77777777" w:rsidR="00791A41" w:rsidRDefault="00FF68F9" w:rsidP="0091735C">
      <w:pPr>
        <w:pStyle w:val="ActivityNumbers"/>
      </w:pPr>
      <w:r>
        <w:t>What biotechnology applications interest you most?</w:t>
      </w:r>
    </w:p>
    <w:p w14:paraId="6A500EFA" w14:textId="77777777" w:rsidR="00791A41" w:rsidRDefault="00791A41" w:rsidP="00791A41">
      <w:pPr>
        <w:pStyle w:val="APBHeading"/>
        <w:sectPr w:rsidR="00791A41" w:rsidSect="007C60E2">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pPr>
    </w:p>
    <w:p w14:paraId="1C5B7FC3" w14:textId="77777777" w:rsidR="00210996" w:rsidRDefault="00FF68F9" w:rsidP="00791A41">
      <w:pPr>
        <w:pStyle w:val="APBHeading"/>
      </w:pPr>
      <w:r>
        <w:lastRenderedPageBreak/>
        <w:t>Activity 1.1.4 Student Worksheet</w:t>
      </w:r>
    </w:p>
    <w:p w14:paraId="7D4127BD" w14:textId="77777777" w:rsidR="00FF68F9" w:rsidRDefault="00FF68F9" w:rsidP="00FF68F9"/>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4050"/>
        <w:gridCol w:w="4320"/>
      </w:tblGrid>
      <w:tr w:rsidR="00791A41" w14:paraId="265238D4" w14:textId="77777777" w:rsidTr="001D2539">
        <w:trPr>
          <w:trHeight w:val="270"/>
        </w:trPr>
        <w:tc>
          <w:tcPr>
            <w:tcW w:w="10800" w:type="dxa"/>
            <w:gridSpan w:val="3"/>
            <w:tcBorders>
              <w:top w:val="nil"/>
              <w:left w:val="nil"/>
              <w:bottom w:val="single" w:sz="4" w:space="0" w:color="auto"/>
              <w:right w:val="nil"/>
            </w:tcBorders>
            <w:shd w:val="clear" w:color="auto" w:fill="auto"/>
          </w:tcPr>
          <w:p w14:paraId="479E7DF0" w14:textId="77777777" w:rsidR="00791A41" w:rsidRPr="00791A41" w:rsidRDefault="00791A41" w:rsidP="00791A41">
            <w:pPr>
              <w:rPr>
                <w:rStyle w:val="KeyTerm"/>
              </w:rPr>
            </w:pPr>
            <w:r w:rsidRPr="00791A41">
              <w:rPr>
                <w:rStyle w:val="KeyTerm"/>
              </w:rPr>
              <w:t xml:space="preserve">Table 1. </w:t>
            </w:r>
            <w:r w:rsidRPr="00791A41">
              <w:rPr>
                <w:rStyle w:val="KeyTermItalic"/>
              </w:rPr>
              <w:t>Current Understandings</w:t>
            </w:r>
          </w:p>
        </w:tc>
      </w:tr>
      <w:tr w:rsidR="00791A41" w14:paraId="01210983" w14:textId="77777777" w:rsidTr="001D2539">
        <w:trPr>
          <w:trHeight w:val="270"/>
        </w:trPr>
        <w:tc>
          <w:tcPr>
            <w:tcW w:w="2430" w:type="dxa"/>
            <w:tcBorders>
              <w:top w:val="single" w:sz="4" w:space="0" w:color="auto"/>
            </w:tcBorders>
            <w:shd w:val="clear" w:color="auto" w:fill="auto"/>
          </w:tcPr>
          <w:p w14:paraId="3B5AF249" w14:textId="77777777" w:rsidR="00791A41" w:rsidRDefault="00791A41" w:rsidP="00B738A1">
            <w:pPr>
              <w:pStyle w:val="RubricHeadings"/>
            </w:pPr>
          </w:p>
        </w:tc>
        <w:tc>
          <w:tcPr>
            <w:tcW w:w="4050" w:type="dxa"/>
            <w:tcBorders>
              <w:top w:val="single" w:sz="4" w:space="0" w:color="auto"/>
            </w:tcBorders>
            <w:shd w:val="clear" w:color="auto" w:fill="auto"/>
          </w:tcPr>
          <w:p w14:paraId="2B0DA91F" w14:textId="77777777" w:rsidR="00791A41" w:rsidRDefault="00791A41" w:rsidP="00B738A1">
            <w:pPr>
              <w:pStyle w:val="RubricHeadings"/>
            </w:pPr>
            <w:r>
              <w:t>What I Know or Believe</w:t>
            </w:r>
          </w:p>
        </w:tc>
        <w:tc>
          <w:tcPr>
            <w:tcW w:w="4320" w:type="dxa"/>
            <w:tcBorders>
              <w:top w:val="single" w:sz="4" w:space="0" w:color="auto"/>
            </w:tcBorders>
            <w:shd w:val="clear" w:color="auto" w:fill="auto"/>
          </w:tcPr>
          <w:p w14:paraId="461DD27E" w14:textId="77777777" w:rsidR="00791A41" w:rsidRDefault="00791A41" w:rsidP="00B738A1">
            <w:pPr>
              <w:pStyle w:val="RubricHeadings"/>
            </w:pPr>
            <w:r>
              <w:t>What I Want to Know</w:t>
            </w:r>
          </w:p>
        </w:tc>
      </w:tr>
      <w:tr w:rsidR="00791A41" w14:paraId="6A155A03" w14:textId="77777777" w:rsidTr="001D2539">
        <w:trPr>
          <w:trHeight w:val="1510"/>
        </w:trPr>
        <w:tc>
          <w:tcPr>
            <w:tcW w:w="2430" w:type="dxa"/>
            <w:shd w:val="clear" w:color="auto" w:fill="auto"/>
            <w:vAlign w:val="center"/>
          </w:tcPr>
          <w:p w14:paraId="6B76A2FB" w14:textId="77777777" w:rsidR="00791A41" w:rsidRDefault="00791A41" w:rsidP="00B738A1">
            <w:pPr>
              <w:pStyle w:val="RubricTitles"/>
            </w:pPr>
            <w:r>
              <w:t>Antibiotic use</w:t>
            </w:r>
          </w:p>
        </w:tc>
        <w:tc>
          <w:tcPr>
            <w:tcW w:w="4050" w:type="dxa"/>
            <w:shd w:val="clear" w:color="auto" w:fill="auto"/>
          </w:tcPr>
          <w:p w14:paraId="41576076" w14:textId="77777777" w:rsidR="00791A41" w:rsidRDefault="00791A41" w:rsidP="00B738A1"/>
        </w:tc>
        <w:tc>
          <w:tcPr>
            <w:tcW w:w="4320" w:type="dxa"/>
            <w:shd w:val="clear" w:color="auto" w:fill="auto"/>
          </w:tcPr>
          <w:p w14:paraId="501C55D3" w14:textId="77777777" w:rsidR="00791A41" w:rsidRDefault="00791A41" w:rsidP="00B738A1"/>
        </w:tc>
      </w:tr>
      <w:tr w:rsidR="00791A41" w14:paraId="3FE9F426" w14:textId="77777777" w:rsidTr="001D2539">
        <w:trPr>
          <w:trHeight w:val="1510"/>
        </w:trPr>
        <w:tc>
          <w:tcPr>
            <w:tcW w:w="2430" w:type="dxa"/>
            <w:shd w:val="clear" w:color="auto" w:fill="auto"/>
            <w:vAlign w:val="center"/>
          </w:tcPr>
          <w:p w14:paraId="502B278A" w14:textId="77777777" w:rsidR="00791A41" w:rsidRDefault="00791A41" w:rsidP="00B738A1">
            <w:pPr>
              <w:pStyle w:val="RubricTitles"/>
            </w:pPr>
            <w:r>
              <w:t>Embryo transfer</w:t>
            </w:r>
          </w:p>
        </w:tc>
        <w:tc>
          <w:tcPr>
            <w:tcW w:w="4050" w:type="dxa"/>
            <w:shd w:val="clear" w:color="auto" w:fill="auto"/>
          </w:tcPr>
          <w:p w14:paraId="2298BC0A" w14:textId="77777777" w:rsidR="00791A41" w:rsidRDefault="00791A41" w:rsidP="00B738A1"/>
        </w:tc>
        <w:tc>
          <w:tcPr>
            <w:tcW w:w="4320" w:type="dxa"/>
            <w:shd w:val="clear" w:color="auto" w:fill="auto"/>
          </w:tcPr>
          <w:p w14:paraId="58729C7B" w14:textId="77777777" w:rsidR="00791A41" w:rsidRDefault="00791A41" w:rsidP="00B738A1"/>
        </w:tc>
      </w:tr>
      <w:tr w:rsidR="00791A41" w14:paraId="3252A541" w14:textId="77777777" w:rsidTr="001D2539">
        <w:trPr>
          <w:trHeight w:val="1510"/>
        </w:trPr>
        <w:tc>
          <w:tcPr>
            <w:tcW w:w="2430" w:type="dxa"/>
            <w:shd w:val="clear" w:color="auto" w:fill="auto"/>
            <w:vAlign w:val="center"/>
          </w:tcPr>
          <w:p w14:paraId="0D482B00" w14:textId="77777777" w:rsidR="00791A41" w:rsidRDefault="00791A41" w:rsidP="00B738A1">
            <w:pPr>
              <w:pStyle w:val="RubricTitles"/>
            </w:pPr>
            <w:r>
              <w:t>Animal cloning</w:t>
            </w:r>
          </w:p>
        </w:tc>
        <w:tc>
          <w:tcPr>
            <w:tcW w:w="4050" w:type="dxa"/>
            <w:shd w:val="clear" w:color="auto" w:fill="auto"/>
          </w:tcPr>
          <w:p w14:paraId="24A666A2" w14:textId="77777777" w:rsidR="00791A41" w:rsidRDefault="00791A41" w:rsidP="00B738A1"/>
        </w:tc>
        <w:tc>
          <w:tcPr>
            <w:tcW w:w="4320" w:type="dxa"/>
            <w:shd w:val="clear" w:color="auto" w:fill="auto"/>
          </w:tcPr>
          <w:p w14:paraId="1EBC2135" w14:textId="77777777" w:rsidR="00791A41" w:rsidRDefault="00791A41" w:rsidP="00B738A1"/>
        </w:tc>
      </w:tr>
      <w:tr w:rsidR="00791A41" w14:paraId="49441FB5" w14:textId="77777777" w:rsidTr="001D2539">
        <w:trPr>
          <w:trHeight w:val="1510"/>
        </w:trPr>
        <w:tc>
          <w:tcPr>
            <w:tcW w:w="2430" w:type="dxa"/>
            <w:shd w:val="clear" w:color="auto" w:fill="auto"/>
            <w:vAlign w:val="center"/>
          </w:tcPr>
          <w:p w14:paraId="279A6E87" w14:textId="77777777" w:rsidR="00791A41" w:rsidRDefault="00791A41" w:rsidP="00B738A1">
            <w:pPr>
              <w:pStyle w:val="RubricTitles"/>
            </w:pPr>
            <w:r>
              <w:t>Plant cloning</w:t>
            </w:r>
          </w:p>
        </w:tc>
        <w:tc>
          <w:tcPr>
            <w:tcW w:w="4050" w:type="dxa"/>
            <w:shd w:val="clear" w:color="auto" w:fill="auto"/>
          </w:tcPr>
          <w:p w14:paraId="6A8F088F" w14:textId="77777777" w:rsidR="00791A41" w:rsidRDefault="00791A41" w:rsidP="00B738A1"/>
        </w:tc>
        <w:tc>
          <w:tcPr>
            <w:tcW w:w="4320" w:type="dxa"/>
            <w:shd w:val="clear" w:color="auto" w:fill="auto"/>
          </w:tcPr>
          <w:p w14:paraId="0C4835C9" w14:textId="77777777" w:rsidR="00791A41" w:rsidRDefault="00791A41" w:rsidP="00B738A1"/>
        </w:tc>
      </w:tr>
      <w:tr w:rsidR="00791A41" w14:paraId="57630768" w14:textId="77777777" w:rsidTr="001D2539">
        <w:trPr>
          <w:trHeight w:val="1510"/>
        </w:trPr>
        <w:tc>
          <w:tcPr>
            <w:tcW w:w="2430" w:type="dxa"/>
            <w:shd w:val="clear" w:color="auto" w:fill="auto"/>
            <w:vAlign w:val="center"/>
          </w:tcPr>
          <w:p w14:paraId="7197732D" w14:textId="77777777" w:rsidR="00791A41" w:rsidRDefault="00791A41" w:rsidP="00B738A1">
            <w:pPr>
              <w:pStyle w:val="RubricTitles"/>
            </w:pPr>
            <w:r>
              <w:t>Genetic engineering</w:t>
            </w:r>
          </w:p>
        </w:tc>
        <w:tc>
          <w:tcPr>
            <w:tcW w:w="4050" w:type="dxa"/>
            <w:shd w:val="clear" w:color="auto" w:fill="auto"/>
          </w:tcPr>
          <w:p w14:paraId="5A2A82ED" w14:textId="77777777" w:rsidR="00791A41" w:rsidRDefault="00791A41" w:rsidP="00B738A1"/>
        </w:tc>
        <w:tc>
          <w:tcPr>
            <w:tcW w:w="4320" w:type="dxa"/>
            <w:shd w:val="clear" w:color="auto" w:fill="auto"/>
          </w:tcPr>
          <w:p w14:paraId="2BEDA86C" w14:textId="77777777" w:rsidR="00791A41" w:rsidRDefault="00791A41" w:rsidP="00B738A1"/>
        </w:tc>
      </w:tr>
      <w:tr w:rsidR="00791A41" w14:paraId="70E75D9B" w14:textId="77777777" w:rsidTr="001D2539">
        <w:trPr>
          <w:trHeight w:val="1510"/>
        </w:trPr>
        <w:tc>
          <w:tcPr>
            <w:tcW w:w="2430" w:type="dxa"/>
            <w:shd w:val="clear" w:color="auto" w:fill="auto"/>
            <w:vAlign w:val="center"/>
          </w:tcPr>
          <w:p w14:paraId="0D200843" w14:textId="77777777" w:rsidR="00791A41" w:rsidRDefault="00791A41" w:rsidP="00B738A1">
            <w:pPr>
              <w:pStyle w:val="RubricTitles"/>
            </w:pPr>
            <w:r>
              <w:t>Bioremediation</w:t>
            </w:r>
          </w:p>
        </w:tc>
        <w:tc>
          <w:tcPr>
            <w:tcW w:w="4050" w:type="dxa"/>
            <w:shd w:val="clear" w:color="auto" w:fill="auto"/>
          </w:tcPr>
          <w:p w14:paraId="20E99FE6" w14:textId="77777777" w:rsidR="00791A41" w:rsidRDefault="00791A41" w:rsidP="00B738A1"/>
        </w:tc>
        <w:tc>
          <w:tcPr>
            <w:tcW w:w="4320" w:type="dxa"/>
            <w:shd w:val="clear" w:color="auto" w:fill="auto"/>
          </w:tcPr>
          <w:p w14:paraId="3DA7FED1" w14:textId="77777777" w:rsidR="00791A41" w:rsidRDefault="00791A41" w:rsidP="00B738A1"/>
        </w:tc>
      </w:tr>
      <w:tr w:rsidR="00791A41" w14:paraId="5DD50737" w14:textId="77777777" w:rsidTr="001D2539">
        <w:trPr>
          <w:trHeight w:val="1510"/>
        </w:trPr>
        <w:tc>
          <w:tcPr>
            <w:tcW w:w="2430" w:type="dxa"/>
            <w:shd w:val="clear" w:color="auto" w:fill="auto"/>
            <w:vAlign w:val="center"/>
          </w:tcPr>
          <w:p w14:paraId="76FF00A9" w14:textId="77777777" w:rsidR="00791A41" w:rsidRDefault="00791A41" w:rsidP="00B738A1">
            <w:pPr>
              <w:pStyle w:val="RubricTitles"/>
            </w:pPr>
            <w:r>
              <w:t>Pharming</w:t>
            </w:r>
          </w:p>
        </w:tc>
        <w:tc>
          <w:tcPr>
            <w:tcW w:w="4050" w:type="dxa"/>
            <w:shd w:val="clear" w:color="auto" w:fill="auto"/>
          </w:tcPr>
          <w:p w14:paraId="2FC94F41" w14:textId="77777777" w:rsidR="00791A41" w:rsidRDefault="00791A41" w:rsidP="00B738A1"/>
        </w:tc>
        <w:tc>
          <w:tcPr>
            <w:tcW w:w="4320" w:type="dxa"/>
            <w:shd w:val="clear" w:color="auto" w:fill="auto"/>
          </w:tcPr>
          <w:p w14:paraId="58F22DD4" w14:textId="77777777" w:rsidR="00791A41" w:rsidRDefault="00791A41" w:rsidP="00B738A1"/>
        </w:tc>
      </w:tr>
      <w:tr w:rsidR="00791A41" w14:paraId="2A983C23" w14:textId="77777777" w:rsidTr="001D2539">
        <w:trPr>
          <w:trHeight w:val="1510"/>
        </w:trPr>
        <w:tc>
          <w:tcPr>
            <w:tcW w:w="2430" w:type="dxa"/>
            <w:shd w:val="clear" w:color="auto" w:fill="auto"/>
            <w:vAlign w:val="center"/>
          </w:tcPr>
          <w:p w14:paraId="5082A3B8" w14:textId="77777777" w:rsidR="00791A41" w:rsidRDefault="00791A41" w:rsidP="00B738A1">
            <w:pPr>
              <w:pStyle w:val="RubricTitles"/>
            </w:pPr>
            <w:r>
              <w:t>Stem cells</w:t>
            </w:r>
          </w:p>
        </w:tc>
        <w:tc>
          <w:tcPr>
            <w:tcW w:w="4050" w:type="dxa"/>
            <w:shd w:val="clear" w:color="auto" w:fill="auto"/>
          </w:tcPr>
          <w:p w14:paraId="3ECFA269" w14:textId="77777777" w:rsidR="00791A41" w:rsidRDefault="00791A41" w:rsidP="00B738A1"/>
        </w:tc>
        <w:tc>
          <w:tcPr>
            <w:tcW w:w="4320" w:type="dxa"/>
            <w:shd w:val="clear" w:color="auto" w:fill="auto"/>
          </w:tcPr>
          <w:p w14:paraId="3E966472" w14:textId="77777777" w:rsidR="00791A41" w:rsidRDefault="00791A41" w:rsidP="00B738A1"/>
        </w:tc>
      </w:tr>
    </w:tbl>
    <w:p w14:paraId="2D47D293" w14:textId="77777777" w:rsidR="00FF68F9" w:rsidRDefault="00FF68F9" w:rsidP="00FF68F9"/>
    <w:tbl>
      <w:tblPr>
        <w:tblW w:w="10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4050"/>
        <w:gridCol w:w="4320"/>
      </w:tblGrid>
      <w:tr w:rsidR="00791A41" w14:paraId="60F2909B" w14:textId="77777777" w:rsidTr="001D2539">
        <w:trPr>
          <w:trHeight w:val="286"/>
        </w:trPr>
        <w:tc>
          <w:tcPr>
            <w:tcW w:w="10795" w:type="dxa"/>
            <w:gridSpan w:val="3"/>
            <w:shd w:val="clear" w:color="auto" w:fill="auto"/>
          </w:tcPr>
          <w:p w14:paraId="37660C4C" w14:textId="77777777" w:rsidR="00791A41" w:rsidRPr="00791A41" w:rsidRDefault="00791A41" w:rsidP="00791A41">
            <w:pPr>
              <w:rPr>
                <w:rStyle w:val="KeyTerm"/>
              </w:rPr>
            </w:pPr>
            <w:r w:rsidRPr="00791A41">
              <w:rPr>
                <w:rStyle w:val="KeyTerm"/>
              </w:rPr>
              <w:lastRenderedPageBreak/>
              <w:t xml:space="preserve">Table 2. </w:t>
            </w:r>
            <w:r w:rsidRPr="00791A41">
              <w:rPr>
                <w:rStyle w:val="KeyTermItalic"/>
              </w:rPr>
              <w:t>Deeper Understandings</w:t>
            </w:r>
          </w:p>
        </w:tc>
      </w:tr>
      <w:tr w:rsidR="00791A41" w14:paraId="03DD9532" w14:textId="77777777" w:rsidTr="001D2539">
        <w:trPr>
          <w:trHeight w:val="269"/>
        </w:trPr>
        <w:tc>
          <w:tcPr>
            <w:tcW w:w="2425" w:type="dxa"/>
            <w:shd w:val="clear" w:color="auto" w:fill="auto"/>
          </w:tcPr>
          <w:p w14:paraId="54A271B5" w14:textId="77777777" w:rsidR="00791A41" w:rsidRDefault="00791A41" w:rsidP="00B738A1">
            <w:pPr>
              <w:pStyle w:val="RubricHeadings"/>
            </w:pPr>
          </w:p>
        </w:tc>
        <w:tc>
          <w:tcPr>
            <w:tcW w:w="4050" w:type="dxa"/>
            <w:shd w:val="clear" w:color="auto" w:fill="auto"/>
          </w:tcPr>
          <w:p w14:paraId="76F12011" w14:textId="77777777" w:rsidR="00791A41" w:rsidRDefault="00791A41" w:rsidP="00B738A1">
            <w:pPr>
              <w:pStyle w:val="RubricHeadings"/>
            </w:pPr>
            <w:r>
              <w:t>What I Learned</w:t>
            </w:r>
          </w:p>
        </w:tc>
        <w:tc>
          <w:tcPr>
            <w:tcW w:w="4320" w:type="dxa"/>
            <w:shd w:val="clear" w:color="auto" w:fill="auto"/>
          </w:tcPr>
          <w:p w14:paraId="1B681AEC" w14:textId="77777777" w:rsidR="00791A41" w:rsidRDefault="00791A41" w:rsidP="00B738A1">
            <w:pPr>
              <w:pStyle w:val="RubricHeadings"/>
            </w:pPr>
            <w:r>
              <w:t>Questions that Remain</w:t>
            </w:r>
          </w:p>
        </w:tc>
      </w:tr>
      <w:tr w:rsidR="00791A41" w14:paraId="30811058" w14:textId="77777777" w:rsidTr="001D2539">
        <w:trPr>
          <w:trHeight w:val="1610"/>
        </w:trPr>
        <w:tc>
          <w:tcPr>
            <w:tcW w:w="2425" w:type="dxa"/>
            <w:shd w:val="clear" w:color="auto" w:fill="auto"/>
            <w:vAlign w:val="center"/>
          </w:tcPr>
          <w:p w14:paraId="66B16140" w14:textId="77777777" w:rsidR="00791A41" w:rsidRDefault="00791A41" w:rsidP="00B738A1">
            <w:pPr>
              <w:pStyle w:val="RubricTitles"/>
            </w:pPr>
            <w:r>
              <w:t>Antibiotic use</w:t>
            </w:r>
          </w:p>
        </w:tc>
        <w:tc>
          <w:tcPr>
            <w:tcW w:w="4050" w:type="dxa"/>
            <w:shd w:val="clear" w:color="auto" w:fill="auto"/>
          </w:tcPr>
          <w:p w14:paraId="3DECB608" w14:textId="77777777" w:rsidR="00791A41" w:rsidRDefault="00791A41" w:rsidP="00B738A1"/>
        </w:tc>
        <w:tc>
          <w:tcPr>
            <w:tcW w:w="4320" w:type="dxa"/>
            <w:shd w:val="clear" w:color="auto" w:fill="auto"/>
          </w:tcPr>
          <w:p w14:paraId="3D102C52" w14:textId="77777777" w:rsidR="00791A41" w:rsidRDefault="00791A41" w:rsidP="00B738A1"/>
        </w:tc>
      </w:tr>
      <w:tr w:rsidR="00791A41" w14:paraId="41ED48DD" w14:textId="77777777" w:rsidTr="001D2539">
        <w:trPr>
          <w:trHeight w:val="1610"/>
        </w:trPr>
        <w:tc>
          <w:tcPr>
            <w:tcW w:w="2425" w:type="dxa"/>
            <w:shd w:val="clear" w:color="auto" w:fill="auto"/>
            <w:vAlign w:val="center"/>
          </w:tcPr>
          <w:p w14:paraId="625CCF8A" w14:textId="77777777" w:rsidR="00791A41" w:rsidRDefault="00791A41" w:rsidP="00B738A1">
            <w:pPr>
              <w:pStyle w:val="RubricTitles"/>
            </w:pPr>
            <w:r>
              <w:t>Embryo transfer</w:t>
            </w:r>
          </w:p>
        </w:tc>
        <w:tc>
          <w:tcPr>
            <w:tcW w:w="4050" w:type="dxa"/>
            <w:shd w:val="clear" w:color="auto" w:fill="auto"/>
          </w:tcPr>
          <w:p w14:paraId="1D92DD97" w14:textId="77777777" w:rsidR="00791A41" w:rsidRDefault="00791A41" w:rsidP="00B738A1"/>
        </w:tc>
        <w:tc>
          <w:tcPr>
            <w:tcW w:w="4320" w:type="dxa"/>
            <w:shd w:val="clear" w:color="auto" w:fill="auto"/>
          </w:tcPr>
          <w:p w14:paraId="264BB862" w14:textId="77777777" w:rsidR="00791A41" w:rsidRDefault="00791A41" w:rsidP="00B738A1"/>
        </w:tc>
      </w:tr>
      <w:tr w:rsidR="00791A41" w14:paraId="75E161EB" w14:textId="77777777" w:rsidTr="001D2539">
        <w:trPr>
          <w:trHeight w:val="1610"/>
        </w:trPr>
        <w:tc>
          <w:tcPr>
            <w:tcW w:w="2425" w:type="dxa"/>
            <w:shd w:val="clear" w:color="auto" w:fill="auto"/>
            <w:vAlign w:val="center"/>
          </w:tcPr>
          <w:p w14:paraId="47112824" w14:textId="77777777" w:rsidR="00791A41" w:rsidRDefault="00791A41" w:rsidP="00B738A1">
            <w:pPr>
              <w:pStyle w:val="RubricTitles"/>
            </w:pPr>
            <w:r>
              <w:t>Animal cloning</w:t>
            </w:r>
          </w:p>
        </w:tc>
        <w:tc>
          <w:tcPr>
            <w:tcW w:w="4050" w:type="dxa"/>
            <w:shd w:val="clear" w:color="auto" w:fill="auto"/>
          </w:tcPr>
          <w:p w14:paraId="783DCF75" w14:textId="77777777" w:rsidR="00791A41" w:rsidRDefault="00791A41" w:rsidP="00B738A1"/>
        </w:tc>
        <w:tc>
          <w:tcPr>
            <w:tcW w:w="4320" w:type="dxa"/>
            <w:shd w:val="clear" w:color="auto" w:fill="auto"/>
          </w:tcPr>
          <w:p w14:paraId="764CA84C" w14:textId="77777777" w:rsidR="00791A41" w:rsidRDefault="00791A41" w:rsidP="00B738A1"/>
        </w:tc>
      </w:tr>
      <w:tr w:rsidR="00791A41" w14:paraId="7861B10B" w14:textId="77777777" w:rsidTr="001D2539">
        <w:trPr>
          <w:trHeight w:val="1610"/>
        </w:trPr>
        <w:tc>
          <w:tcPr>
            <w:tcW w:w="2425" w:type="dxa"/>
            <w:shd w:val="clear" w:color="auto" w:fill="auto"/>
            <w:vAlign w:val="center"/>
          </w:tcPr>
          <w:p w14:paraId="62766D61" w14:textId="77777777" w:rsidR="00791A41" w:rsidRDefault="00791A41" w:rsidP="00B738A1">
            <w:pPr>
              <w:pStyle w:val="RubricTitles"/>
            </w:pPr>
            <w:r>
              <w:t>Plant cloning</w:t>
            </w:r>
          </w:p>
        </w:tc>
        <w:tc>
          <w:tcPr>
            <w:tcW w:w="4050" w:type="dxa"/>
            <w:shd w:val="clear" w:color="auto" w:fill="auto"/>
          </w:tcPr>
          <w:p w14:paraId="744F0990" w14:textId="77777777" w:rsidR="00791A41" w:rsidRDefault="00791A41" w:rsidP="00B738A1"/>
        </w:tc>
        <w:tc>
          <w:tcPr>
            <w:tcW w:w="4320" w:type="dxa"/>
            <w:shd w:val="clear" w:color="auto" w:fill="auto"/>
          </w:tcPr>
          <w:p w14:paraId="172EC5A9" w14:textId="77777777" w:rsidR="00791A41" w:rsidRDefault="00791A41" w:rsidP="00B738A1"/>
        </w:tc>
      </w:tr>
      <w:tr w:rsidR="00791A41" w14:paraId="0C4D28F8" w14:textId="77777777" w:rsidTr="001D2539">
        <w:trPr>
          <w:trHeight w:val="1610"/>
        </w:trPr>
        <w:tc>
          <w:tcPr>
            <w:tcW w:w="2425" w:type="dxa"/>
            <w:shd w:val="clear" w:color="auto" w:fill="auto"/>
            <w:vAlign w:val="center"/>
          </w:tcPr>
          <w:p w14:paraId="23685DE4" w14:textId="77777777" w:rsidR="00791A41" w:rsidRDefault="00791A41" w:rsidP="00B738A1">
            <w:pPr>
              <w:pStyle w:val="RubricTitles"/>
            </w:pPr>
            <w:r>
              <w:t>Genetic engineering</w:t>
            </w:r>
          </w:p>
        </w:tc>
        <w:tc>
          <w:tcPr>
            <w:tcW w:w="4050" w:type="dxa"/>
            <w:shd w:val="clear" w:color="auto" w:fill="auto"/>
          </w:tcPr>
          <w:p w14:paraId="75E6B3BD" w14:textId="77777777" w:rsidR="00791A41" w:rsidRDefault="00791A41" w:rsidP="00B738A1"/>
        </w:tc>
        <w:tc>
          <w:tcPr>
            <w:tcW w:w="4320" w:type="dxa"/>
            <w:shd w:val="clear" w:color="auto" w:fill="auto"/>
          </w:tcPr>
          <w:p w14:paraId="2E8A578B" w14:textId="77777777" w:rsidR="00791A41" w:rsidRDefault="00791A41" w:rsidP="00B738A1"/>
        </w:tc>
      </w:tr>
      <w:tr w:rsidR="00791A41" w14:paraId="7A435880" w14:textId="77777777" w:rsidTr="001D2539">
        <w:trPr>
          <w:trHeight w:val="1610"/>
        </w:trPr>
        <w:tc>
          <w:tcPr>
            <w:tcW w:w="2425" w:type="dxa"/>
            <w:shd w:val="clear" w:color="auto" w:fill="auto"/>
            <w:vAlign w:val="center"/>
          </w:tcPr>
          <w:p w14:paraId="072971C9" w14:textId="77777777" w:rsidR="00791A41" w:rsidRDefault="00791A41" w:rsidP="00B738A1">
            <w:pPr>
              <w:pStyle w:val="RubricTitles"/>
            </w:pPr>
            <w:r>
              <w:t>Bioremediation</w:t>
            </w:r>
          </w:p>
        </w:tc>
        <w:tc>
          <w:tcPr>
            <w:tcW w:w="4050" w:type="dxa"/>
            <w:shd w:val="clear" w:color="auto" w:fill="auto"/>
          </w:tcPr>
          <w:p w14:paraId="5BFEEEA1" w14:textId="77777777" w:rsidR="00791A41" w:rsidRDefault="00791A41" w:rsidP="00B738A1"/>
        </w:tc>
        <w:tc>
          <w:tcPr>
            <w:tcW w:w="4320" w:type="dxa"/>
            <w:shd w:val="clear" w:color="auto" w:fill="auto"/>
          </w:tcPr>
          <w:p w14:paraId="5E1582AF" w14:textId="77777777" w:rsidR="00791A41" w:rsidRDefault="00791A41" w:rsidP="00B738A1"/>
        </w:tc>
      </w:tr>
      <w:tr w:rsidR="00791A41" w14:paraId="09357EA2" w14:textId="77777777" w:rsidTr="001D2539">
        <w:trPr>
          <w:trHeight w:val="1610"/>
        </w:trPr>
        <w:tc>
          <w:tcPr>
            <w:tcW w:w="2425" w:type="dxa"/>
            <w:shd w:val="clear" w:color="auto" w:fill="auto"/>
            <w:vAlign w:val="center"/>
          </w:tcPr>
          <w:p w14:paraId="04A71A0B" w14:textId="77777777" w:rsidR="00791A41" w:rsidRDefault="00791A41" w:rsidP="00B738A1">
            <w:pPr>
              <w:pStyle w:val="RubricTitles"/>
            </w:pPr>
            <w:r>
              <w:t>Pharming</w:t>
            </w:r>
          </w:p>
        </w:tc>
        <w:tc>
          <w:tcPr>
            <w:tcW w:w="4050" w:type="dxa"/>
            <w:shd w:val="clear" w:color="auto" w:fill="auto"/>
          </w:tcPr>
          <w:p w14:paraId="199ECF12" w14:textId="77777777" w:rsidR="00791A41" w:rsidRDefault="00791A41" w:rsidP="00B738A1"/>
        </w:tc>
        <w:tc>
          <w:tcPr>
            <w:tcW w:w="4320" w:type="dxa"/>
            <w:shd w:val="clear" w:color="auto" w:fill="auto"/>
          </w:tcPr>
          <w:p w14:paraId="7C7AAC6B" w14:textId="77777777" w:rsidR="00791A41" w:rsidRDefault="00791A41" w:rsidP="00B738A1"/>
        </w:tc>
      </w:tr>
      <w:tr w:rsidR="00791A41" w14:paraId="6AB48EAD" w14:textId="77777777" w:rsidTr="001D2539">
        <w:trPr>
          <w:trHeight w:val="1610"/>
        </w:trPr>
        <w:tc>
          <w:tcPr>
            <w:tcW w:w="2425" w:type="dxa"/>
            <w:shd w:val="clear" w:color="auto" w:fill="auto"/>
            <w:vAlign w:val="center"/>
          </w:tcPr>
          <w:p w14:paraId="6447C6C5" w14:textId="77777777" w:rsidR="00791A41" w:rsidRDefault="00791A41" w:rsidP="00B738A1">
            <w:pPr>
              <w:pStyle w:val="RubricTitles"/>
            </w:pPr>
            <w:r>
              <w:t>Stem cells</w:t>
            </w:r>
          </w:p>
        </w:tc>
        <w:tc>
          <w:tcPr>
            <w:tcW w:w="4050" w:type="dxa"/>
            <w:shd w:val="clear" w:color="auto" w:fill="auto"/>
          </w:tcPr>
          <w:p w14:paraId="30A15D11" w14:textId="77777777" w:rsidR="00791A41" w:rsidRDefault="00791A41" w:rsidP="00B738A1"/>
        </w:tc>
        <w:tc>
          <w:tcPr>
            <w:tcW w:w="4320" w:type="dxa"/>
            <w:shd w:val="clear" w:color="auto" w:fill="auto"/>
          </w:tcPr>
          <w:p w14:paraId="397C256D" w14:textId="77777777" w:rsidR="00791A41" w:rsidRDefault="00791A41" w:rsidP="00B738A1"/>
        </w:tc>
      </w:tr>
    </w:tbl>
    <w:p w14:paraId="2BD27903" w14:textId="77777777" w:rsidR="00791A41" w:rsidRPr="002C5E76" w:rsidRDefault="00791A41" w:rsidP="00FF68F9"/>
    <w:sectPr w:rsidR="00791A41" w:rsidRPr="002C5E76" w:rsidSect="007C60E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EC09E" w14:textId="77777777" w:rsidR="00574F76" w:rsidRDefault="00574F76">
      <w:r>
        <w:separator/>
      </w:r>
    </w:p>
  </w:endnote>
  <w:endnote w:type="continuationSeparator" w:id="0">
    <w:p w14:paraId="0799CB3D" w14:textId="77777777" w:rsidR="00574F76" w:rsidRDefault="0057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0A0FF983" w14:textId="77777777" w:rsidTr="00F029BA">
      <w:tc>
        <w:tcPr>
          <w:tcW w:w="4950" w:type="dxa"/>
          <w:shd w:val="clear" w:color="auto" w:fill="F2F2F2"/>
        </w:tcPr>
        <w:p w14:paraId="0FF5C09C"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61EADC3D" w14:textId="7CC104B0" w:rsidR="00852F0A" w:rsidRDefault="00852F0A" w:rsidP="00791A41">
          <w:pPr>
            <w:pStyle w:val="Footer"/>
          </w:pPr>
          <w:r>
            <w:t>APB</w:t>
          </w:r>
          <w:r w:rsidRPr="003B0686">
            <w:t xml:space="preserve"> – Activity </w:t>
          </w:r>
          <w:r w:rsidR="00791A41">
            <w:t>1.1.4 Ethical Dilemmas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8D45A4">
            <w:rPr>
              <w:rStyle w:val="PageNumber"/>
              <w:rFonts w:cs="Arial"/>
              <w:noProof/>
              <w:szCs w:val="20"/>
            </w:rPr>
            <w:t>4</w:t>
          </w:r>
          <w:r w:rsidRPr="00E03370">
            <w:rPr>
              <w:rStyle w:val="PageNumber"/>
              <w:rFonts w:cs="Arial"/>
              <w:szCs w:val="20"/>
            </w:rPr>
            <w:fldChar w:fldCharType="end"/>
          </w:r>
        </w:p>
      </w:tc>
    </w:tr>
  </w:tbl>
  <w:p w14:paraId="21E3D8E7"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6D802437" w14:textId="77777777" w:rsidTr="00F029BA">
      <w:tc>
        <w:tcPr>
          <w:tcW w:w="4950" w:type="dxa"/>
          <w:shd w:val="clear" w:color="auto" w:fill="F2F2F2"/>
        </w:tcPr>
        <w:p w14:paraId="2D485015"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4A34FAA3" w14:textId="6A2B5EB8" w:rsidR="00722698" w:rsidRDefault="00722698" w:rsidP="00FF68F9">
          <w:pPr>
            <w:pStyle w:val="Footer"/>
          </w:pPr>
          <w:r>
            <w:t>APB</w:t>
          </w:r>
          <w:r w:rsidRPr="003B0686">
            <w:t xml:space="preserve"> – Activity </w:t>
          </w:r>
          <w:r w:rsidR="00FF68F9">
            <w:t>1.1.4 Ethical Dilemmas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8D45A4">
            <w:rPr>
              <w:rStyle w:val="PageNumber"/>
              <w:rFonts w:cs="Arial"/>
              <w:noProof/>
              <w:szCs w:val="20"/>
            </w:rPr>
            <w:t>3</w:t>
          </w:r>
          <w:r w:rsidRPr="00E03370">
            <w:rPr>
              <w:rStyle w:val="PageNumber"/>
              <w:rFonts w:cs="Arial"/>
              <w:szCs w:val="20"/>
            </w:rPr>
            <w:fldChar w:fldCharType="end"/>
          </w:r>
        </w:p>
      </w:tc>
    </w:tr>
  </w:tbl>
  <w:p w14:paraId="67FA4C7C"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E70CD" w14:textId="77777777" w:rsidR="00574F76" w:rsidRDefault="00574F76">
      <w:r>
        <w:separator/>
      </w:r>
    </w:p>
  </w:footnote>
  <w:footnote w:type="continuationSeparator" w:id="0">
    <w:p w14:paraId="40B98B86" w14:textId="77777777" w:rsidR="00574F76" w:rsidRDefault="0057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62BDB"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1A794" w14:textId="77777777" w:rsidR="007C60E2" w:rsidRDefault="00F9067B" w:rsidP="002B0DD0">
    <w:pPr>
      <w:pStyle w:val="Footer"/>
      <w:jc w:val="left"/>
    </w:pPr>
    <w:r>
      <w:t>Name: ___________________________________________________________________</w:t>
    </w:r>
  </w:p>
  <w:p w14:paraId="5A867E14" w14:textId="77777777" w:rsidR="00791A41" w:rsidRPr="00791A41" w:rsidRDefault="00791A41" w:rsidP="002B0DD0">
    <w:pPr>
      <w:pStyle w:val="Footer"/>
      <w:jc w:val="lef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8F9"/>
    <w:rsid w:val="00004D44"/>
    <w:rsid w:val="00007593"/>
    <w:rsid w:val="000172F7"/>
    <w:rsid w:val="00023EF4"/>
    <w:rsid w:val="0006381D"/>
    <w:rsid w:val="000643C4"/>
    <w:rsid w:val="00095B65"/>
    <w:rsid w:val="000C04E3"/>
    <w:rsid w:val="000E30CE"/>
    <w:rsid w:val="00120DA8"/>
    <w:rsid w:val="00125FE3"/>
    <w:rsid w:val="00140531"/>
    <w:rsid w:val="001522F9"/>
    <w:rsid w:val="00153705"/>
    <w:rsid w:val="00164A78"/>
    <w:rsid w:val="00186EA4"/>
    <w:rsid w:val="001C5732"/>
    <w:rsid w:val="001D2539"/>
    <w:rsid w:val="001D3468"/>
    <w:rsid w:val="001E706D"/>
    <w:rsid w:val="001F5964"/>
    <w:rsid w:val="00210996"/>
    <w:rsid w:val="002212A2"/>
    <w:rsid w:val="002438C6"/>
    <w:rsid w:val="00251483"/>
    <w:rsid w:val="00261D56"/>
    <w:rsid w:val="00270C46"/>
    <w:rsid w:val="00276DA5"/>
    <w:rsid w:val="00281526"/>
    <w:rsid w:val="00292340"/>
    <w:rsid w:val="00295458"/>
    <w:rsid w:val="002B0DD0"/>
    <w:rsid w:val="002C5E76"/>
    <w:rsid w:val="002E4407"/>
    <w:rsid w:val="002F2976"/>
    <w:rsid w:val="002F3C64"/>
    <w:rsid w:val="003310C6"/>
    <w:rsid w:val="0034081A"/>
    <w:rsid w:val="00352B6E"/>
    <w:rsid w:val="003574C4"/>
    <w:rsid w:val="00387C94"/>
    <w:rsid w:val="00393393"/>
    <w:rsid w:val="00395386"/>
    <w:rsid w:val="003A2FD6"/>
    <w:rsid w:val="003B0686"/>
    <w:rsid w:val="003E2BBD"/>
    <w:rsid w:val="00402FC6"/>
    <w:rsid w:val="00403D91"/>
    <w:rsid w:val="00410AC9"/>
    <w:rsid w:val="0041298F"/>
    <w:rsid w:val="0041647F"/>
    <w:rsid w:val="0042007E"/>
    <w:rsid w:val="004434D0"/>
    <w:rsid w:val="004816E1"/>
    <w:rsid w:val="0048295B"/>
    <w:rsid w:val="00497A22"/>
    <w:rsid w:val="004A44E1"/>
    <w:rsid w:val="004A64B0"/>
    <w:rsid w:val="004B1465"/>
    <w:rsid w:val="004B1A28"/>
    <w:rsid w:val="004C09EA"/>
    <w:rsid w:val="004C1D05"/>
    <w:rsid w:val="005016DB"/>
    <w:rsid w:val="005328FF"/>
    <w:rsid w:val="00537CA6"/>
    <w:rsid w:val="005460BE"/>
    <w:rsid w:val="00546966"/>
    <w:rsid w:val="00574F76"/>
    <w:rsid w:val="00581DD4"/>
    <w:rsid w:val="00586BFE"/>
    <w:rsid w:val="005B2542"/>
    <w:rsid w:val="005E14F5"/>
    <w:rsid w:val="005E2E78"/>
    <w:rsid w:val="005F00C1"/>
    <w:rsid w:val="005F2928"/>
    <w:rsid w:val="005F3C3B"/>
    <w:rsid w:val="006208FA"/>
    <w:rsid w:val="00627274"/>
    <w:rsid w:val="006347F4"/>
    <w:rsid w:val="006360D5"/>
    <w:rsid w:val="00642FCB"/>
    <w:rsid w:val="00644EFE"/>
    <w:rsid w:val="00647F89"/>
    <w:rsid w:val="00653154"/>
    <w:rsid w:val="00654B6C"/>
    <w:rsid w:val="006552C0"/>
    <w:rsid w:val="006656BB"/>
    <w:rsid w:val="006838B0"/>
    <w:rsid w:val="006A4101"/>
    <w:rsid w:val="006A4781"/>
    <w:rsid w:val="006C4146"/>
    <w:rsid w:val="006D10CA"/>
    <w:rsid w:val="006F38A4"/>
    <w:rsid w:val="00703684"/>
    <w:rsid w:val="00715734"/>
    <w:rsid w:val="00722698"/>
    <w:rsid w:val="007338A2"/>
    <w:rsid w:val="00751AE2"/>
    <w:rsid w:val="00763431"/>
    <w:rsid w:val="0076778F"/>
    <w:rsid w:val="00774665"/>
    <w:rsid w:val="0077472E"/>
    <w:rsid w:val="00791A41"/>
    <w:rsid w:val="007925F0"/>
    <w:rsid w:val="00793303"/>
    <w:rsid w:val="007A1EF4"/>
    <w:rsid w:val="007A36E5"/>
    <w:rsid w:val="007A566D"/>
    <w:rsid w:val="007B7AB0"/>
    <w:rsid w:val="007C2998"/>
    <w:rsid w:val="007C60E2"/>
    <w:rsid w:val="007E6D00"/>
    <w:rsid w:val="007F0280"/>
    <w:rsid w:val="008321FB"/>
    <w:rsid w:val="00842458"/>
    <w:rsid w:val="00852F0A"/>
    <w:rsid w:val="008575ED"/>
    <w:rsid w:val="00864182"/>
    <w:rsid w:val="00875A5A"/>
    <w:rsid w:val="008955CE"/>
    <w:rsid w:val="008A3B43"/>
    <w:rsid w:val="008D1630"/>
    <w:rsid w:val="008D45A4"/>
    <w:rsid w:val="008F2C53"/>
    <w:rsid w:val="0090461E"/>
    <w:rsid w:val="00905BAB"/>
    <w:rsid w:val="00960B08"/>
    <w:rsid w:val="009664A4"/>
    <w:rsid w:val="00966E61"/>
    <w:rsid w:val="009812B1"/>
    <w:rsid w:val="0098363E"/>
    <w:rsid w:val="009C4D66"/>
    <w:rsid w:val="009E0675"/>
    <w:rsid w:val="009F29A8"/>
    <w:rsid w:val="00A01417"/>
    <w:rsid w:val="00A12A39"/>
    <w:rsid w:val="00A241A8"/>
    <w:rsid w:val="00A31333"/>
    <w:rsid w:val="00A41DA8"/>
    <w:rsid w:val="00A45FE8"/>
    <w:rsid w:val="00A70C87"/>
    <w:rsid w:val="00A82C3B"/>
    <w:rsid w:val="00A856C3"/>
    <w:rsid w:val="00AA4D5F"/>
    <w:rsid w:val="00AA52A7"/>
    <w:rsid w:val="00AC1398"/>
    <w:rsid w:val="00AC6CF6"/>
    <w:rsid w:val="00AC7B45"/>
    <w:rsid w:val="00AD5A0A"/>
    <w:rsid w:val="00AE0075"/>
    <w:rsid w:val="00AF47E6"/>
    <w:rsid w:val="00B032F1"/>
    <w:rsid w:val="00B05D83"/>
    <w:rsid w:val="00B43C31"/>
    <w:rsid w:val="00B45B73"/>
    <w:rsid w:val="00B51EDC"/>
    <w:rsid w:val="00B541ED"/>
    <w:rsid w:val="00B606B1"/>
    <w:rsid w:val="00B836E8"/>
    <w:rsid w:val="00B94588"/>
    <w:rsid w:val="00BB056A"/>
    <w:rsid w:val="00BC7E08"/>
    <w:rsid w:val="00BD7B24"/>
    <w:rsid w:val="00BE2F3A"/>
    <w:rsid w:val="00BF2C89"/>
    <w:rsid w:val="00C03055"/>
    <w:rsid w:val="00C33247"/>
    <w:rsid w:val="00C412F9"/>
    <w:rsid w:val="00C53150"/>
    <w:rsid w:val="00C615E1"/>
    <w:rsid w:val="00C93606"/>
    <w:rsid w:val="00CA427F"/>
    <w:rsid w:val="00CC21A3"/>
    <w:rsid w:val="00CE1E13"/>
    <w:rsid w:val="00CE1E34"/>
    <w:rsid w:val="00CF6E1D"/>
    <w:rsid w:val="00D26462"/>
    <w:rsid w:val="00D27120"/>
    <w:rsid w:val="00D449A4"/>
    <w:rsid w:val="00D54C00"/>
    <w:rsid w:val="00D813DD"/>
    <w:rsid w:val="00D83D7D"/>
    <w:rsid w:val="00D9030F"/>
    <w:rsid w:val="00DC3376"/>
    <w:rsid w:val="00DE2030"/>
    <w:rsid w:val="00DE2572"/>
    <w:rsid w:val="00DE51D2"/>
    <w:rsid w:val="00E02AFD"/>
    <w:rsid w:val="00E03370"/>
    <w:rsid w:val="00E0723A"/>
    <w:rsid w:val="00E33390"/>
    <w:rsid w:val="00E430F2"/>
    <w:rsid w:val="00E4437A"/>
    <w:rsid w:val="00E56BAB"/>
    <w:rsid w:val="00E65C9D"/>
    <w:rsid w:val="00E70B1A"/>
    <w:rsid w:val="00E71418"/>
    <w:rsid w:val="00E821B9"/>
    <w:rsid w:val="00E83AB6"/>
    <w:rsid w:val="00EE5805"/>
    <w:rsid w:val="00F01A9E"/>
    <w:rsid w:val="00F029BA"/>
    <w:rsid w:val="00F4061F"/>
    <w:rsid w:val="00F55DDB"/>
    <w:rsid w:val="00F70783"/>
    <w:rsid w:val="00F72E63"/>
    <w:rsid w:val="00F7359C"/>
    <w:rsid w:val="00F76840"/>
    <w:rsid w:val="00F825C5"/>
    <w:rsid w:val="00F9067B"/>
    <w:rsid w:val="00F93777"/>
    <w:rsid w:val="00FB35DD"/>
    <w:rsid w:val="00FC07EB"/>
    <w:rsid w:val="00FC6868"/>
    <w:rsid w:val="00FD43FB"/>
    <w:rsid w:val="00FF07F3"/>
    <w:rsid w:val="00FF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EB03B"/>
  <w15:chartTrackingRefBased/>
  <w15:docId w15:val="{53CC5E52-AC13-414F-A59C-2C7BF35D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91A41"/>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Revision">
    <w:name w:val="Revision"/>
    <w:hidden/>
    <w:uiPriority w:val="99"/>
    <w:semiHidden/>
    <w:rsid w:val="00295458"/>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9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corpwatch.org/article.php?id=7030"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otech.iastate.edu/publications/biotech_info_serie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o.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cbi.nlm.nih.gov/pmc/articles/PMC226761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yperlink" Target="http://www.saynotogmos.org/biotech_myths.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D7409-5BA7-4F58-B1FF-62BFF623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0</TotalTime>
  <Pages>4</Pages>
  <Words>552</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Activity 1.1.4 Ethical Dilemmas</vt:lpstr>
    </vt:vector>
  </TitlesOfParts>
  <Manager>Dan Jansen</Manager>
  <Company>Curriculum for Agricultural Science Education</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1.1.4 Ethical Dilemmas</dc:title>
  <dc:subject>APB - Unit 1 - Lesson 1.1 Foundations of Biotechnology</dc:subject>
  <dc:creator>Marlene Jansen</dc:creator>
  <cp:keywords/>
  <dc:description/>
  <cp:lastModifiedBy>Melanie Bloom</cp:lastModifiedBy>
  <cp:revision>3</cp:revision>
  <cp:lastPrinted>2016-03-01T01:04:00Z</cp:lastPrinted>
  <dcterms:created xsi:type="dcterms:W3CDTF">2015-12-21T15:46:00Z</dcterms:created>
  <dcterms:modified xsi:type="dcterms:W3CDTF">2016-03-01T01:04:00Z</dcterms:modified>
</cp:coreProperties>
</file>